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6" w:line="224" w:lineRule="auto"/>
        <w:ind w:left="14"/>
        <w:rPr>
          <w:rFonts w:hint="eastAsia" w:ascii="宋体" w:hAnsi="宋体" w:eastAsia="宋体" w:cs="宋体"/>
          <w:spacing w:val="-7"/>
          <w:sz w:val="32"/>
          <w:szCs w:val="32"/>
          <w:lang w:eastAsia="zh-CN"/>
        </w:rPr>
      </w:pPr>
      <w:r>
        <w:rPr>
          <w:rFonts w:hint="eastAsia" w:ascii="宋体" w:hAnsi="宋体" w:eastAsia="宋体" w:cs="宋体"/>
          <w:spacing w:val="-7"/>
          <w:sz w:val="32"/>
          <w:szCs w:val="32"/>
        </w:rPr>
        <w:t>附件</w:t>
      </w:r>
      <w:r>
        <w:rPr>
          <w:rFonts w:hint="eastAsia" w:ascii="宋体" w:hAnsi="宋体" w:eastAsia="宋体" w:cs="宋体"/>
          <w:spacing w:val="-7"/>
          <w:sz w:val="32"/>
          <w:szCs w:val="32"/>
          <w:lang w:val="en-US" w:eastAsia="zh-CN"/>
        </w:rPr>
        <w:t>4</w:t>
      </w:r>
    </w:p>
    <w:p>
      <w:pPr>
        <w:keepNext w:val="0"/>
        <w:keepLines w:val="0"/>
        <w:pageBreakBefore w:val="0"/>
        <w:widowControl w:val="0"/>
        <w:kinsoku/>
        <w:wordWrap/>
        <w:overflowPunct/>
        <w:topLinePunct w:val="0"/>
        <w:autoSpaceDE/>
        <w:autoSpaceDN/>
        <w:bidi w:val="0"/>
        <w:adjustRightInd/>
        <w:snapToGrid w:val="0"/>
        <w:spacing w:line="572" w:lineRule="exact"/>
        <w:jc w:val="center"/>
        <w:textAlignment w:val="auto"/>
        <w:rPr>
          <w:rFonts w:hint="eastAsia" w:ascii="方正小标宋简体" w:hAnsi="宋体" w:eastAsia="方正小标宋简体" w:cs="Times New Roman"/>
          <w:snapToGrid w:val="0"/>
          <w:kern w:val="0"/>
          <w:sz w:val="36"/>
          <w:szCs w:val="36"/>
          <w:lang w:val="en-US" w:eastAsia="zh-CN" w:bidi="ar-SA"/>
        </w:rPr>
      </w:pPr>
      <w:r>
        <w:rPr>
          <w:rFonts w:hint="eastAsia" w:ascii="方正小标宋简体" w:hAnsi="宋体" w:eastAsia="方正小标宋简体" w:cs="Times New Roman"/>
          <w:snapToGrid w:val="0"/>
          <w:kern w:val="0"/>
          <w:sz w:val="36"/>
          <w:szCs w:val="36"/>
          <w:lang w:val="en-US" w:eastAsia="zh-CN" w:bidi="ar-SA"/>
        </w:rPr>
        <w:t>2023年山西省中医住院医师规范化培训和助理全科医生培训招录专业基地剩余计划表</w:t>
      </w:r>
    </w:p>
    <w:tbl>
      <w:tblPr>
        <w:tblStyle w:val="5"/>
        <w:tblpPr w:leftFromText="180" w:rightFromText="180" w:vertAnchor="page" w:horzAnchor="page" w:tblpX="1952" w:tblpY="4953"/>
        <w:tblOverlap w:val="never"/>
        <w:tblW w:w="783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26"/>
        <w:gridCol w:w="38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4026" w:type="dxa"/>
            <w:tcBorders>
              <w:top w:val="single" w:color="auto" w:sz="4" w:space="0"/>
              <w:left w:val="single" w:color="auto" w:sz="4" w:space="0"/>
              <w:bottom w:val="single" w:color="auto" w:sz="4" w:space="0"/>
              <w:right w:val="single" w:color="auto" w:sz="4" w:space="0"/>
            </w:tcBorders>
            <w:noWrap w:val="0"/>
            <w:vAlign w:val="top"/>
          </w:tcPr>
          <w:p>
            <w:pPr>
              <w:spacing w:before="175" w:line="220" w:lineRule="auto"/>
              <w:ind w:firstLine="1455" w:firstLineChars="509"/>
              <w:jc w:val="both"/>
              <w:rPr>
                <w:rFonts w:ascii="宋体" w:hAnsi="宋体" w:eastAsia="宋体" w:cs="宋体"/>
                <w:sz w:val="28"/>
                <w:szCs w:val="28"/>
              </w:rPr>
            </w:pPr>
            <w:r>
              <w:rPr>
                <w:rFonts w:ascii="宋体" w:hAnsi="宋体" w:eastAsia="宋体" w:cs="宋体"/>
                <w:spacing w:val="3"/>
                <w:sz w:val="28"/>
                <w:szCs w:val="28"/>
              </w:rPr>
              <w:t>专业名称</w:t>
            </w:r>
          </w:p>
        </w:tc>
        <w:tc>
          <w:tcPr>
            <w:tcW w:w="3804" w:type="dxa"/>
            <w:tcBorders>
              <w:top w:val="single" w:color="auto" w:sz="4" w:space="0"/>
              <w:left w:val="single" w:color="auto" w:sz="4" w:space="0"/>
              <w:bottom w:val="single" w:color="auto" w:sz="4" w:space="0"/>
              <w:right w:val="single" w:color="auto" w:sz="4" w:space="0"/>
            </w:tcBorders>
            <w:noWrap w:val="0"/>
            <w:vAlign w:val="top"/>
          </w:tcPr>
          <w:p>
            <w:pPr>
              <w:spacing w:before="175" w:line="219" w:lineRule="auto"/>
              <w:ind w:firstLine="155"/>
              <w:jc w:val="center"/>
              <w:rPr>
                <w:rFonts w:hint="default" w:ascii="宋体" w:hAnsi="宋体" w:eastAsia="宋体" w:cs="宋体"/>
                <w:sz w:val="28"/>
                <w:szCs w:val="28"/>
                <w:lang w:val="en-US" w:eastAsia="zh-CN"/>
              </w:rPr>
            </w:pPr>
            <w:r>
              <w:rPr>
                <w:rFonts w:hint="eastAsia" w:ascii="宋体" w:hAnsi="宋体" w:eastAsia="宋体" w:cs="宋体"/>
                <w:spacing w:val="3"/>
                <w:sz w:val="28"/>
                <w:szCs w:val="28"/>
                <w:lang w:val="en-US" w:eastAsia="zh-CN"/>
              </w:rPr>
              <w:t>剩余计划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4026" w:type="dxa"/>
            <w:tcBorders>
              <w:top w:val="single" w:color="auto" w:sz="4" w:space="0"/>
              <w:left w:val="single" w:color="auto" w:sz="4" w:space="0"/>
              <w:bottom w:val="single" w:color="auto" w:sz="4" w:space="0"/>
              <w:right w:val="single" w:color="auto" w:sz="4" w:space="0"/>
            </w:tcBorders>
            <w:noWrap w:val="0"/>
            <w:vAlign w:val="top"/>
          </w:tcPr>
          <w:p>
            <w:pPr>
              <w:spacing w:before="174" w:line="219" w:lineRule="auto"/>
              <w:ind w:firstLine="1822" w:firstLineChars="651"/>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中医</w:t>
            </w:r>
          </w:p>
        </w:tc>
        <w:tc>
          <w:tcPr>
            <w:tcW w:w="3804" w:type="dxa"/>
            <w:tcBorders>
              <w:top w:val="single" w:color="auto" w:sz="4" w:space="0"/>
              <w:left w:val="single" w:color="auto" w:sz="4" w:space="0"/>
              <w:bottom w:val="single" w:color="auto" w:sz="4" w:space="0"/>
              <w:right w:val="single" w:color="auto" w:sz="4" w:space="0"/>
            </w:tcBorders>
            <w:noWrap w:val="0"/>
            <w:vAlign w:val="top"/>
          </w:tcPr>
          <w:p>
            <w:pPr>
              <w:spacing w:before="225" w:line="183" w:lineRule="auto"/>
              <w:ind w:firstLine="455"/>
              <w:jc w:val="both"/>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4026" w:type="dxa"/>
            <w:tcBorders>
              <w:top w:val="single" w:color="auto" w:sz="4" w:space="0"/>
              <w:left w:val="single" w:color="auto" w:sz="4" w:space="0"/>
              <w:bottom w:val="single" w:color="auto" w:sz="4" w:space="0"/>
              <w:right w:val="single" w:color="auto" w:sz="4" w:space="0"/>
            </w:tcBorders>
            <w:noWrap w:val="0"/>
            <w:vAlign w:val="top"/>
          </w:tcPr>
          <w:p>
            <w:pPr>
              <w:spacing w:before="165" w:line="219" w:lineRule="auto"/>
              <w:ind w:firstLine="1680" w:firstLineChars="600"/>
              <w:jc w:val="both"/>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中医全科</w:t>
            </w:r>
          </w:p>
        </w:tc>
        <w:tc>
          <w:tcPr>
            <w:tcW w:w="3804" w:type="dxa"/>
            <w:tcBorders>
              <w:top w:val="single" w:color="auto" w:sz="4" w:space="0"/>
              <w:left w:val="single" w:color="auto" w:sz="4" w:space="0"/>
              <w:bottom w:val="single" w:color="auto" w:sz="4" w:space="0"/>
              <w:right w:val="single" w:color="auto" w:sz="4" w:space="0"/>
            </w:tcBorders>
            <w:noWrap w:val="0"/>
            <w:vAlign w:val="top"/>
          </w:tcPr>
          <w:p>
            <w:pPr>
              <w:spacing w:before="216" w:line="183" w:lineRule="auto"/>
              <w:ind w:firstLine="455"/>
              <w:jc w:val="both"/>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4026" w:type="dxa"/>
            <w:tcBorders>
              <w:top w:val="single" w:color="auto" w:sz="4" w:space="0"/>
              <w:left w:val="single" w:color="auto" w:sz="4" w:space="0"/>
              <w:bottom w:val="single" w:color="auto" w:sz="4" w:space="0"/>
              <w:right w:val="single" w:color="auto" w:sz="4" w:space="0"/>
            </w:tcBorders>
            <w:noWrap w:val="0"/>
            <w:vAlign w:val="top"/>
          </w:tcPr>
          <w:p>
            <w:pPr>
              <w:spacing w:before="165" w:line="219" w:lineRule="auto"/>
              <w:ind w:firstLine="1400" w:firstLineChars="500"/>
              <w:jc w:val="both"/>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中医助理全科</w:t>
            </w:r>
          </w:p>
        </w:tc>
        <w:tc>
          <w:tcPr>
            <w:tcW w:w="3804" w:type="dxa"/>
            <w:tcBorders>
              <w:top w:val="single" w:color="auto" w:sz="4" w:space="0"/>
              <w:left w:val="single" w:color="auto" w:sz="4" w:space="0"/>
              <w:bottom w:val="single" w:color="auto" w:sz="4" w:space="0"/>
              <w:right w:val="single" w:color="auto" w:sz="4" w:space="0"/>
            </w:tcBorders>
            <w:noWrap w:val="0"/>
            <w:vAlign w:val="top"/>
          </w:tcPr>
          <w:p>
            <w:pPr>
              <w:spacing w:before="216" w:line="183" w:lineRule="auto"/>
              <w:ind w:firstLine="455"/>
              <w:jc w:val="both"/>
              <w:rPr>
                <w:rFonts w:ascii="宋体" w:hAnsi="宋体" w:eastAsia="宋体" w:cs="宋体"/>
                <w:sz w:val="28"/>
                <w:szCs w:val="28"/>
              </w:rPr>
            </w:pPr>
          </w:p>
        </w:tc>
      </w:tr>
    </w:tbl>
    <w:p>
      <w:pPr>
        <w:widowControl/>
        <w:rPr>
          <w:rFonts w:hint="eastAsia" w:ascii="仿宋" w:hAnsi="仿宋" w:eastAsia="仿宋" w:cs="仿宋"/>
          <w:color w:val="auto"/>
          <w:kern w:val="0"/>
          <w:sz w:val="28"/>
          <w:szCs w:val="28"/>
        </w:rPr>
      </w:pPr>
    </w:p>
    <w:p>
      <w:pPr>
        <w:widowControl/>
        <w:rPr>
          <w:rFonts w:hint="eastAsia" w:ascii="仿宋" w:hAnsi="仿宋" w:eastAsia="仿宋" w:cs="仿宋"/>
          <w:color w:val="auto"/>
          <w:kern w:val="0"/>
          <w:sz w:val="28"/>
          <w:szCs w:val="28"/>
        </w:rPr>
      </w:pPr>
    </w:p>
    <w:p>
      <w:pPr>
        <w:widowControl/>
        <w:rPr>
          <w:rFonts w:hint="eastAsia" w:ascii="仿宋" w:hAnsi="仿宋" w:eastAsia="仿宋" w:cs="仿宋"/>
          <w:color w:val="auto"/>
          <w:kern w:val="0"/>
          <w:sz w:val="28"/>
          <w:szCs w:val="28"/>
        </w:rPr>
      </w:pPr>
    </w:p>
    <w:p>
      <w:pPr>
        <w:widowControl/>
        <w:rPr>
          <w:rFonts w:hint="eastAsia" w:eastAsia="宋体"/>
          <w:lang w:eastAsia="zh-CN"/>
        </w:rPr>
      </w:pPr>
      <w:bookmarkStart w:id="0" w:name="_GoBack"/>
      <w:bookmarkEnd w:id="0"/>
      <w:r>
        <w:rPr>
          <w:rFonts w:hint="eastAsia" w:ascii="仿宋" w:hAnsi="仿宋" w:eastAsia="仿宋" w:cs="仿宋"/>
          <w:color w:val="auto"/>
          <w:kern w:val="0"/>
          <w:sz w:val="28"/>
          <w:szCs w:val="28"/>
        </w:rPr>
        <w:t> </w:t>
      </w:r>
      <w:r>
        <w:rPr>
          <w:rFonts w:hint="eastAsia" w:ascii="仿宋" w:hAnsi="仿宋" w:eastAsia="仿宋" w:cs="仿宋"/>
          <w:b/>
          <w:color w:val="auto"/>
          <w:kern w:val="0"/>
          <w:sz w:val="28"/>
          <w:szCs w:val="28"/>
        </w:rPr>
        <w:t xml:space="preserve">培训基地医院：（盖章） </w:t>
      </w:r>
      <w:r>
        <w:rPr>
          <w:rFonts w:hint="eastAsia" w:ascii="仿宋" w:hAnsi="仿宋" w:eastAsia="仿宋" w:cs="仿宋"/>
          <w:b/>
          <w:color w:val="auto"/>
          <w:kern w:val="0"/>
          <w:sz w:val="28"/>
          <w:szCs w:val="28"/>
          <w:u w:val="single"/>
        </w:rPr>
        <w:t xml:space="preserve">   </w:t>
      </w:r>
      <w:r>
        <w:rPr>
          <w:rFonts w:hint="eastAsia" w:ascii="仿宋" w:hAnsi="仿宋" w:eastAsia="仿宋" w:cs="仿宋"/>
          <w:b/>
          <w:color w:val="auto"/>
          <w:kern w:val="0"/>
          <w:sz w:val="28"/>
          <w:szCs w:val="28"/>
          <w:u w:val="single"/>
        </w:rPr>
        <w:tab/>
      </w:r>
      <w:r>
        <w:rPr>
          <w:rFonts w:hint="eastAsia" w:ascii="仿宋" w:hAnsi="仿宋" w:eastAsia="仿宋" w:cs="仿宋"/>
          <w:b/>
          <w:color w:val="auto"/>
          <w:kern w:val="0"/>
          <w:sz w:val="28"/>
          <w:szCs w:val="28"/>
          <w:u w:val="single"/>
        </w:rPr>
        <w:t xml:space="preserve">        </w:t>
      </w:r>
      <w:r>
        <w:rPr>
          <w:rFonts w:hint="eastAsia" w:ascii="仿宋" w:hAnsi="仿宋" w:eastAsia="仿宋" w:cs="仿宋"/>
          <w:b/>
          <w:color w:val="auto"/>
          <w:kern w:val="0"/>
          <w:sz w:val="28"/>
          <w:szCs w:val="28"/>
        </w:rPr>
        <w:t xml:space="preserve">      </w:t>
      </w:r>
      <w:r>
        <w:rPr>
          <w:rFonts w:hint="eastAsia" w:ascii="仿宋" w:hAnsi="仿宋" w:eastAsia="仿宋" w:cs="仿宋"/>
          <w:b/>
          <w:color w:val="auto"/>
          <w:kern w:val="0"/>
          <w:sz w:val="28"/>
          <w:szCs w:val="28"/>
          <w:lang w:val="en-US" w:eastAsia="zh-CN"/>
        </w:rPr>
        <w:t>剩余计划</w:t>
      </w:r>
      <w:r>
        <w:rPr>
          <w:rFonts w:hint="eastAsia" w:ascii="仿宋" w:hAnsi="仿宋" w:eastAsia="仿宋" w:cs="仿宋"/>
          <w:b/>
          <w:color w:val="auto"/>
          <w:kern w:val="0"/>
          <w:sz w:val="28"/>
          <w:szCs w:val="28"/>
        </w:rPr>
        <w:t xml:space="preserve"> </w:t>
      </w:r>
      <w:r>
        <w:rPr>
          <w:rFonts w:hint="eastAsia" w:ascii="仿宋" w:hAnsi="仿宋" w:eastAsia="仿宋" w:cs="仿宋"/>
          <w:b/>
          <w:color w:val="auto"/>
          <w:kern w:val="0"/>
          <w:sz w:val="28"/>
          <w:szCs w:val="28"/>
          <w:u w:val="single"/>
        </w:rPr>
        <w:t xml:space="preserve">     </w:t>
      </w:r>
      <w:r>
        <w:rPr>
          <w:rFonts w:hint="eastAsia" w:ascii="仿宋" w:hAnsi="仿宋" w:eastAsia="仿宋" w:cs="仿宋"/>
          <w:b/>
          <w:color w:val="auto"/>
          <w:kern w:val="0"/>
          <w:sz w:val="28"/>
          <w:szCs w:val="28"/>
        </w:rPr>
        <w:t>人</w:t>
      </w: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9" w:lineRule="exact"/>
      <w:ind w:firstLine="4128"/>
      <w:rPr>
        <w:rFonts w:ascii="仿宋" w:hAnsi="仿宋" w:eastAsia="仿宋" w:cs="仿宋"/>
        <w:sz w:val="22"/>
        <w:szCs w:val="22"/>
      </w:rPr>
    </w:pPr>
    <w:r>
      <w:rPr>
        <w:rFonts w:ascii="仿宋" w:hAnsi="仿宋" w:eastAsia="仿宋" w:cs="仿宋"/>
        <w:spacing w:val="-8"/>
        <w:w w:val="78"/>
        <w:position w:val="-3"/>
        <w:sz w:val="22"/>
        <w:szCs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wN2M0ODBjNmM4OWY3ZGRmZTkwMzU2OTczNDMyNmYifQ=="/>
  </w:docVars>
  <w:rsids>
    <w:rsidRoot w:val="78CC6C26"/>
    <w:rsid w:val="16C0586B"/>
    <w:rsid w:val="3B400C51"/>
    <w:rsid w:val="3E8F1D40"/>
    <w:rsid w:val="3F402925"/>
    <w:rsid w:val="637F0649"/>
    <w:rsid w:val="76D57250"/>
    <w:rsid w:val="78CC6C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60</Words>
  <Characters>63</Characters>
  <Lines>0</Lines>
  <Paragraphs>0</Paragraphs>
  <TotalTime>1</TotalTime>
  <ScaleCrop>false</ScaleCrop>
  <LinksUpToDate>false</LinksUpToDate>
  <CharactersWithSpaces>89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2022-04-06T16:21:00Z</dcterms:created>
  <dc:creator>Renee ☀</dc:creator>
  <cp:lastModifiedBy>baixin</cp:lastModifiedBy>
  <dcterms:modified xsi:type="dcterms:W3CDTF">2023-06-05T15:30:18Z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5AFF6878CDE247A597829CA9E7246C3E_13</vt:lpwstr>
  </property>
</Properties>
</file>