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rPr>
          <w:rFonts w:hint="eastAsia" w:ascii="黑体" w:hAnsi="宋体" w:eastAsia="黑体"/>
          <w:color w:val="000000"/>
          <w:sz w:val="32"/>
          <w:szCs w:val="32"/>
          <w:lang w:eastAsia="zh-CN"/>
        </w:rPr>
      </w:pPr>
      <w:r>
        <w:rPr>
          <w:rFonts w:hint="eastAsia" w:ascii="黑体" w:hAnsi="宋体" w:eastAsia="黑体"/>
          <w:color w:val="000000"/>
          <w:sz w:val="32"/>
          <w:szCs w:val="32"/>
        </w:rPr>
        <w:t>附件</w:t>
      </w:r>
      <w:r>
        <w:rPr>
          <w:rFonts w:hint="eastAsia" w:ascii="黑体" w:hAnsi="宋体" w:eastAsia="黑体"/>
          <w:color w:val="000000"/>
          <w:sz w:val="32"/>
          <w:szCs w:val="32"/>
          <w:lang w:val="en-US" w:eastAsia="zh-CN"/>
        </w:rPr>
        <w:t>7</w:t>
      </w:r>
    </w:p>
    <w:p>
      <w:pPr>
        <w:widowControl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napToGrid w:val="0"/>
          <w:color w:val="000000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napToGrid w:val="0"/>
          <w:color w:val="000000"/>
          <w:kern w:val="0"/>
          <w:sz w:val="36"/>
          <w:szCs w:val="36"/>
        </w:rPr>
        <w:t>20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napToGrid w:val="0"/>
          <w:color w:val="000000"/>
          <w:kern w:val="0"/>
          <w:sz w:val="36"/>
          <w:szCs w:val="36"/>
          <w:lang w:val="en-US" w:eastAsia="zh-CN"/>
        </w:rPr>
        <w:t>23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napToGrid w:val="0"/>
          <w:color w:val="000000"/>
          <w:kern w:val="0"/>
          <w:sz w:val="36"/>
          <w:szCs w:val="36"/>
        </w:rPr>
        <w:t>年山西省选派参加紧缺专业</w:t>
      </w:r>
    </w:p>
    <w:p>
      <w:pPr>
        <w:widowControl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napToGrid w:val="0"/>
          <w:color w:val="000000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napToGrid w:val="0"/>
          <w:color w:val="000000"/>
          <w:kern w:val="0"/>
          <w:sz w:val="36"/>
          <w:szCs w:val="36"/>
        </w:rPr>
        <w:t>住院医师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napToGrid w:val="0"/>
          <w:color w:val="000000"/>
          <w:kern w:val="0"/>
          <w:sz w:val="36"/>
          <w:szCs w:val="36"/>
        </w:rPr>
        <w:t>规范化培训计划表</w:t>
      </w:r>
    </w:p>
    <w:tbl>
      <w:tblPr>
        <w:tblStyle w:val="2"/>
        <w:tblW w:w="829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4"/>
        <w:gridCol w:w="1426"/>
        <w:gridCol w:w="1244"/>
        <w:gridCol w:w="1080"/>
        <w:gridCol w:w="1200"/>
        <w:gridCol w:w="12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地市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571"/>
              </w:tabs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  <w:t>全科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儿科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精神科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妇产科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麻醉科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0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太原市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0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大同市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0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阳泉市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0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长治市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0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晋城市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0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朔州市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0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晋中市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0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运城市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0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忻州市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0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临汾市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0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吕梁市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0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合计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ZDk3MTFhMGJkMWNhN2E1YzUyZThkYTU5MDViNGEyOWEifQ=="/>
  </w:docVars>
  <w:rsids>
    <w:rsidRoot w:val="1EBA0433"/>
    <w:rsid w:val="08324CB3"/>
    <w:rsid w:val="0B5C64B8"/>
    <w:rsid w:val="1B285DF5"/>
    <w:rsid w:val="1EBA0433"/>
    <w:rsid w:val="22A45375"/>
    <w:rsid w:val="237A0F22"/>
    <w:rsid w:val="25FB664A"/>
    <w:rsid w:val="41A716E1"/>
    <w:rsid w:val="596043CA"/>
    <w:rsid w:val="6C1931C3"/>
    <w:rsid w:val="72C90C38"/>
    <w:rsid w:val="7FBB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134</Characters>
  <Lines>0</Lines>
  <Paragraphs>0</Paragraphs>
  <TotalTime>0</TotalTime>
  <ScaleCrop>false</ScaleCrop>
  <LinksUpToDate>false</LinksUpToDate>
  <CharactersWithSpaces>134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2020-07-07T03:32:00Z</dcterms:created>
  <dc:creator>hp</dc:creator>
  <cp:lastModifiedBy>Renee ☀</cp:lastModifiedBy>
  <dcterms:modified xsi:type="dcterms:W3CDTF">2023-05-18T14:00:26Z</dcterms:modified>
  <dc:title>附件6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1BB83386021B487583563DEE7801B935</vt:lpwstr>
  </property>
</Properties>
</file>